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Załącznik nr 1</w:t>
      </w:r>
    </w:p>
    <w:p w:rsidR="00000000" w:rsidDel="00000000" w:rsidP="00000000" w:rsidRDefault="00000000" w:rsidRPr="00000000" w14:paraId="00000002">
      <w:pPr>
        <w:pStyle w:val="Title"/>
        <w:jc w:val="center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Postępowanie nr 1/BG600/2026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Kielce, dnia …………………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sz w:val="18"/>
          <w:szCs w:val="18"/>
          <w:rtl w:val="0"/>
        </w:rPr>
        <w:t xml:space="preserve">G600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Spółka z ograniczoną odpowiedzialnością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ul. Skrajna 76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25-650 Kielce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KRS: </w:t>
      </w:r>
      <w:r w:rsidDel="00000000" w:rsidR="00000000" w:rsidRPr="00000000">
        <w:rPr>
          <w:rFonts w:ascii="Calibri" w:cs="Calibri" w:eastAsia="Calibri" w:hAnsi="Calibri"/>
          <w:color w:val="373a3c"/>
          <w:sz w:val="23"/>
          <w:szCs w:val="23"/>
          <w:highlight w:val="white"/>
          <w:rtl w:val="0"/>
        </w:rPr>
        <w:t xml:space="preserve">0000884990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NIP: 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373a3c"/>
          <w:sz w:val="23"/>
          <w:szCs w:val="23"/>
          <w:highlight w:val="white"/>
          <w:rtl w:val="0"/>
        </w:rPr>
        <w:t xml:space="preserve">6793102358</w:t>
      </w: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REGON: </w:t>
      </w:r>
      <w:r w:rsidDel="00000000" w:rsidR="00000000" w:rsidRPr="00000000">
        <w:rPr>
          <w:rFonts w:ascii="Calibri" w:cs="Calibri" w:eastAsia="Calibri" w:hAnsi="Calibri"/>
          <w:color w:val="373a3c"/>
          <w:sz w:val="23"/>
          <w:szCs w:val="23"/>
          <w:highlight w:val="white"/>
          <w:rtl w:val="0"/>
        </w:rPr>
        <w:t xml:space="preserve">123014975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Przedmiot zamówienia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Przedmiotem zamówienia jest dostawa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Przedmiot zamówienia</w:t>
      </w:r>
    </w:p>
    <w:p w:rsidR="00000000" w:rsidDel="00000000" w:rsidP="00000000" w:rsidRDefault="00000000" w:rsidRPr="00000000" w14:paraId="00000011">
      <w:pPr>
        <w:rPr>
          <w:rFonts w:ascii=".AppleSystemUIFont" w:cs=".AppleSystemUIFont" w:eastAsia=".AppleSystemUIFont" w:hAnsi=".AppleSystemUIFont"/>
          <w:color w:val="0e0e0e"/>
          <w:sz w:val="21"/>
          <w:szCs w:val="21"/>
        </w:rPr>
      </w:pPr>
      <w:r w:rsidDel="00000000" w:rsidR="00000000" w:rsidRPr="00000000">
        <w:rPr>
          <w:sz w:val="20"/>
          <w:szCs w:val="20"/>
          <w:rtl w:val="0"/>
        </w:rPr>
        <w:t xml:space="preserve">Przedmiotem zamówienia jest zakup, dostawa: Przyczepa platforma do przewozu pojazdów o parametrach: długość min. 6 m., szerokość min.2,3 m., dmc 3,5 tony, ładowność 2,5 tony</w:t>
        <w:br w:type="textWrapping"/>
        <w:t xml:space="preserve">.</w:t>
      </w:r>
      <w:r w:rsidDel="00000000" w:rsidR="00000000" w:rsidRPr="00000000">
        <w:rPr>
          <w:rFonts w:ascii=".AppleSystemUIFont" w:cs=".AppleSystemUIFont" w:eastAsia=".AppleSystemUIFont" w:hAnsi=".AppleSystemUIFont"/>
          <w:color w:val="0e0e0e"/>
          <w:sz w:val="21"/>
          <w:szCs w:val="21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Szczegółowy zakres techniczny określony został w Załączniku „Opis Przedmiotu Zamówienia”, który stanowi integralną część niniejszego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4.2. Kod CPV</w:t>
      </w:r>
    </w:p>
    <w:p w:rsidR="00000000" w:rsidDel="00000000" w:rsidP="00000000" w:rsidRDefault="00000000" w:rsidRPr="00000000" w14:paraId="00000015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34223300-9 - przyczepy</w:t>
      </w:r>
    </w:p>
    <w:p w:rsidR="00000000" w:rsidDel="00000000" w:rsidP="00000000" w:rsidRDefault="00000000" w:rsidRPr="00000000" w14:paraId="00000016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 Minimalne wymagania techniczne</w:t>
      </w:r>
    </w:p>
    <w:p w:rsidR="00000000" w:rsidDel="00000000" w:rsidP="00000000" w:rsidRDefault="00000000" w:rsidRPr="00000000" w14:paraId="00000017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4.3.1. hamulec najazdowy</w:t>
      </w:r>
    </w:p>
    <w:p w:rsidR="00000000" w:rsidDel="00000000" w:rsidP="00000000" w:rsidRDefault="00000000" w:rsidRPr="00000000" w14:paraId="00000018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4.3.2. trzy osie hamowane</w:t>
        <w:br w:type="textWrapping"/>
        <w:t xml:space="preserve">4.3.3. koła schowane pod platformę najazdu</w:t>
      </w:r>
    </w:p>
    <w:p w:rsidR="00000000" w:rsidDel="00000000" w:rsidP="00000000" w:rsidRDefault="00000000" w:rsidRPr="00000000" w14:paraId="00000019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4.3.4 masa własna max 1000 kg a DMC 3500 kg</w:t>
      </w:r>
    </w:p>
    <w:p w:rsidR="00000000" w:rsidDel="00000000" w:rsidP="00000000" w:rsidRDefault="00000000" w:rsidRPr="00000000" w14:paraId="0000001A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4.3.5 szerokość przestrzeni ładunkowej min 2300 mm</w:t>
      </w:r>
    </w:p>
    <w:p w:rsidR="00000000" w:rsidDel="00000000" w:rsidP="00000000" w:rsidRDefault="00000000" w:rsidRPr="00000000" w14:paraId="0000001B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4.3.6 długość przestrzeni ładunkowej min. 6000 mm. </w:t>
      </w:r>
    </w:p>
    <w:p w:rsidR="00000000" w:rsidDel="00000000" w:rsidP="00000000" w:rsidRDefault="00000000" w:rsidRPr="00000000" w14:paraId="0000001C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Przyczepa powinna spełniać wszystkie wymagania odnośnie wyposażenia i charakterystyki określone przez przepisy prawa i homologacji związane z dopuszczeniem do ruchu..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Postanowienia końcowe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Wszystkie wskazane w niniejszym dokumencie parametry techniczne stanowią wymagania minimalne.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Dopuszcza się rozwiązania równoważne, pod warunkiem, że ich parametry techniczne, jakościowe oraz funkcjonalne nie będą gorsze niż określone w niniejszym opisie.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Wykazanie równoważności spoczywa na Wykonawcy.</w:t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.AppleSystemUIFont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71882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188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CpQvQYUGuv65zdqnNM6BkWAd1Q==">CgMxLjA4AHIhMU51ejRNd1dJYVFCRE1hMnJwN2xpc2s5c0ZCNnRaUkV2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